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ind w:left="851"/>
        <w:pStyle w:val="P0"/>
        <w:rPr>
          <w:rFonts w:ascii="Times New Roman" w:hAnsi="Times New Roman"/>
          <w:b w:val="1"/>
          <w:i w:val="0"/>
        </w:rPr>
      </w:pPr>
      <w:r>
        <w:rPr>
          <w:rFonts w:ascii="Times New Roman" w:hAnsi="Times New Roman"/>
          <w:i w:val="0"/>
          <w:noProof w:val="1"/>
          <w:color w:val="0000ff"/>
        </w:rPr>
        <w:drawing>
          <wp:anchor simplePos="0" allowOverlap="1" behindDoc="1" layoutInCell="1" locked="0" relativeHeight="10" distB="0" distL="114300" distR="114300" distT="0">
            <wp:simplePos x="0" y="0"/>
            <wp:positionH relativeFrom="column">
              <wp:posOffset>403225</wp:posOffset>
            </wp:positionH>
            <wp:positionV relativeFrom="paragraph">
              <wp:posOffset>-41275</wp:posOffset>
            </wp:positionV>
            <wp:extent cx="493395" cy="632459"/>
            <wp:wrapNone/>
            <wp:docPr id="1" name="Picture 1"/>
            <wp:cNvGraphicFramePr>
              <a:graphicFrameLocks noChangeAspect="1"/>
            </wp:cNvGraphicFramePr>
            <a:graphic>
              <a:graphicData uri="http://schemas.openxmlformats.org/drawingml/2006/picture">
                <pic:pic>
                  <pic:nvPicPr>
                    <pic:cNvPr id="1" name="Picture 1"/>
                    <pic:cNvPicPr/>
                  </pic:nvPicPr>
                  <pic:blipFill>
                    <a:blip r:embed="Image1"/>
                    <a:stretch>
                      <a:fillRect/>
                    </a:stretch>
                  </pic:blipFill>
                  <pic:spPr>
                    <a:xfrm>
                      <a:off x="0" y="0"/>
                      <a:ext cx="493395" cy="632459"/>
                    </a:xfrm>
                    <a:prstGeom prst="rect"/>
                    <a:noFill/>
                    <a:ln>
                      <a:noFill/>
                    </a:ln>
                  </pic:spPr>
                </pic:pic>
              </a:graphicData>
            </a:graphic>
          </wp:anchor>
        </w:drawing>
      </w:r>
      <w:r>
        <w:rPr>
          <w:rFonts w:ascii="Times New Roman" w:hAnsi="Times New Roman"/>
          <w:b w:val="1"/>
          <w:i w:val="0"/>
        </w:rPr>
        <w:t xml:space="preserve">     </w:t>
      </w:r>
    </w:p>
    <w:p>
      <w:pPr>
        <w:spacing w:lineRule="auto" w:line="240" w:after="0" w:beforeAutospacing="0" w:afterAutospacing="0"/>
        <w:pStyle w:val="P0"/>
        <w:rPr>
          <w:rFonts w:ascii="Times New Roman" w:hAnsi="Times New Roman"/>
          <w:b w:val="1"/>
          <w:i w:val="0"/>
        </w:rPr>
      </w:pPr>
    </w:p>
    <w:p>
      <w:pPr>
        <w:spacing w:lineRule="auto" w:line="240" w:after="0" w:beforeAutospacing="0" w:afterAutospacing="0"/>
        <w:pStyle w:val="P0"/>
        <w:rPr>
          <w:rFonts w:ascii="Times New Roman" w:hAnsi="Times New Roman"/>
          <w:i w:val="0"/>
          <w:sz w:val="24"/>
        </w:rPr>
      </w:pPr>
      <w:r>
        <w:rPr>
          <w:rFonts w:ascii="Times New Roman" w:hAnsi="Times New Roman"/>
          <w:i w:val="0"/>
          <w:sz w:val="24"/>
        </w:rPr>
        <w:t xml:space="preserve">      </w:t>
      </w:r>
    </w:p>
    <w:p>
      <w:pPr>
        <w:spacing w:lineRule="auto" w:line="240" w:after="0" w:beforeAutospacing="0" w:afterAutospacing="0"/>
        <w:pStyle w:val="P0"/>
        <w:rPr>
          <w:rFonts w:ascii="Times New Roman" w:hAnsi="Times New Roman"/>
          <w:i w:val="0"/>
          <w:sz w:val="24"/>
        </w:rPr>
      </w:pPr>
    </w:p>
    <w:p>
      <w:pPr>
        <w:spacing w:lineRule="auto" w:line="240" w:after="0" w:beforeAutospacing="0" w:afterAutospacing="0"/>
        <w:pStyle w:val="P0"/>
        <w:rPr>
          <w:rFonts w:ascii="Times New Roman" w:hAnsi="Times New Roman"/>
          <w:i w:val="0"/>
          <w:sz w:val="24"/>
        </w:rPr>
      </w:pPr>
      <w:r>
        <w:rPr>
          <w:rFonts w:ascii="Times New Roman" w:hAnsi="Times New Roman"/>
          <w:i w:val="0"/>
          <w:sz w:val="24"/>
        </w:rPr>
        <w:t xml:space="preserve">REPUBLIKA HRVATSKA</w:t>
      </w:r>
    </w:p>
    <w:p>
      <w:pPr>
        <w:spacing w:lineRule="auto" w:line="240" w:after="0" w:beforeAutospacing="0" w:afterAutospacing="0"/>
        <w:pStyle w:val="P0"/>
        <w:rPr>
          <w:rFonts w:ascii="Times New Roman" w:hAnsi="Times New Roman"/>
          <w:i w:val="0"/>
          <w:sz w:val="24"/>
        </w:rPr>
      </w:pPr>
      <w:r>
        <w:rPr>
          <w:rFonts w:ascii="Times New Roman" w:hAnsi="Times New Roman"/>
          <w:i w:val="0"/>
          <w:sz w:val="24"/>
        </w:rPr>
        <w:t xml:space="preserve">VIROVITIČKO-PODRAVSKA ŽUPANIJA</w:t>
      </w:r>
    </w:p>
    <w:p>
      <w:pPr>
        <w:spacing w:lineRule="auto" w:line="240" w:after="0" w:beforeAutospacing="0" w:afterAutospacing="0"/>
        <w:pStyle w:val="P0"/>
        <w:rPr>
          <w:rFonts w:ascii="Times New Roman" w:hAnsi="Times New Roman"/>
          <w:i w:val="0"/>
          <w:sz w:val="24"/>
        </w:rPr>
      </w:pPr>
      <w:r>
        <w:rPr>
          <w:rFonts w:ascii="Times New Roman" w:hAnsi="Times New Roman"/>
          <w:i w:val="0"/>
          <w:sz w:val="24"/>
        </w:rPr>
        <w:t xml:space="preserve">GRAD ORAHOVICA</w:t>
      </w:r>
    </w:p>
    <w:p>
      <w:pPr>
        <w:spacing w:lineRule="auto" w:line="240" w:after="0" w:beforeAutospacing="0" w:afterAutospacing="0"/>
        <w:pStyle w:val="P0"/>
        <w:rPr>
          <w:rFonts w:ascii="Times New Roman" w:hAnsi="Times New Roman"/>
          <w:i w:val="0"/>
          <w:sz w:val="24"/>
        </w:rPr>
      </w:pPr>
      <w:r>
        <w:rPr>
          <w:rFonts w:ascii="Times New Roman" w:hAnsi="Times New Roman"/>
          <w:i w:val="0"/>
          <w:sz w:val="24"/>
        </w:rPr>
        <w:t xml:space="preserve">GRADSKO VIJEĆE</w:t>
      </w:r>
    </w:p>
    <w:p>
      <w:pPr>
        <w:spacing w:lineRule="auto" w:line="240" w:after="0" w:beforeAutospacing="0" w:afterAutospacing="0"/>
        <w:pStyle w:val="P0"/>
        <w:rPr>
          <w:rFonts w:ascii="Times New Roman" w:hAnsi="Times New Roman"/>
          <w:b w:val="1"/>
          <w:i w:val="0"/>
          <w:sz w:val="24"/>
        </w:rPr>
      </w:pPr>
    </w:p>
    <w:p>
      <w:pPr>
        <w:spacing w:lineRule="auto" w:line="240" w:after="0" w:beforeAutospacing="0" w:afterAutospacing="0"/>
        <w:pStyle w:val="P0"/>
        <w:rPr>
          <w:rFonts w:ascii="Times New Roman" w:hAnsi="Times New Roman"/>
          <w:i w:val="0"/>
          <w:sz w:val="24"/>
        </w:rPr>
      </w:pPr>
      <w:r>
        <w:rPr>
          <w:rFonts w:ascii="Times New Roman" w:hAnsi="Times New Roman"/>
          <w:i w:val="0"/>
          <w:sz w:val="24"/>
        </w:rPr>
        <w:t xml:space="preserve">KLASA: </w:t>
      </w:r>
      <w:r>
        <w:rPr>
          <w:rFonts w:ascii="Times New Roman" w:hAnsi="Times New Roman"/>
          <w:i w:val="0"/>
          <w:sz w:val="24"/>
        </w:rPr>
        <w:t>601-01/26-01/3</w:t>
      </w:r>
    </w:p>
    <w:p>
      <w:pPr>
        <w:spacing w:lineRule="auto" w:line="240" w:after="0" w:beforeAutospacing="0" w:afterAutospacing="0"/>
        <w:pStyle w:val="P0"/>
        <w:rPr>
          <w:rFonts w:ascii="Times New Roman" w:hAnsi="Times New Roman"/>
          <w:i w:val="0"/>
          <w:sz w:val="24"/>
        </w:rPr>
      </w:pPr>
      <w:r>
        <w:rPr>
          <w:rFonts w:ascii="Times New Roman" w:hAnsi="Times New Roman"/>
          <w:i w:val="0"/>
          <w:sz w:val="24"/>
        </w:rPr>
        <w:t xml:space="preserve">URBROJ: </w:t>
      </w:r>
      <w:r>
        <w:rPr>
          <w:rFonts w:ascii="Times New Roman" w:hAnsi="Times New Roman"/>
          <w:i w:val="0"/>
          <w:noProof w:val="1"/>
          <w:sz w:val="24"/>
        </w:rPr>
        <w:t>2189-12-02-26-1</w:t>
      </w:r>
    </w:p>
    <w:p>
      <w:pPr>
        <w:spacing w:lineRule="auto" w:line="240" w:after="0" w:beforeAutospacing="0" w:afterAutospacing="0"/>
        <w:pStyle w:val="P0"/>
        <w:rPr>
          <w:rFonts w:ascii="Times New Roman" w:hAnsi="Times New Roman"/>
          <w:i w:val="0"/>
        </w:rPr>
      </w:pPr>
      <w:r>
        <w:rPr>
          <w:rFonts w:ascii="Times New Roman" w:hAnsi="Times New Roman"/>
          <w:i w:val="0"/>
          <w:sz w:val="24"/>
        </w:rPr>
        <w:t xml:space="preserve">Orahovica, 27</w:t>
      </w:r>
      <w:r>
        <w:rPr>
          <w:rFonts w:ascii="Times New Roman" w:hAnsi="Times New Roman"/>
          <w:i w:val="0"/>
          <w:noProof w:val="1"/>
          <w:sz w:val="24"/>
        </w:rPr>
        <w:t>.</w:t>
      </w:r>
      <w:r>
        <w:rPr>
          <w:rFonts w:ascii="Times New Roman" w:hAnsi="Times New Roman"/>
          <w:i w:val="0"/>
          <w:noProof w:val="1"/>
          <w:sz w:val="24"/>
        </w:rPr>
        <w:t xml:space="preserve"> ožujka</w:t>
      </w:r>
      <w:r>
        <w:rPr>
          <w:rFonts w:ascii="Times New Roman" w:hAnsi="Times New Roman"/>
          <w:i w:val="0"/>
          <w:noProof w:val="1"/>
          <w:sz w:val="24"/>
        </w:rPr>
        <w:t xml:space="preserve"> </w:t>
      </w:r>
      <w:r>
        <w:rPr>
          <w:rFonts w:ascii="Times New Roman" w:hAnsi="Times New Roman"/>
          <w:i w:val="0"/>
          <w:sz w:val="24"/>
        </w:rPr>
        <w:t>2026.</w:t>
      </w: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r>
        <w:rPr>
          <w:rFonts w:ascii="Times New Roman" w:hAnsi="Times New Roman"/>
          <w:i w:val="0"/>
        </w:rPr>
        <w:t>PRIJEDLOG</w:t>
      </w:r>
    </w:p>
    <w:p>
      <w:pPr>
        <w:spacing w:lineRule="auto" w:line="240" w:after="0" w:beforeAutospacing="0" w:afterAutospacing="0"/>
        <w:pStyle w:val="P0"/>
        <w:rPr>
          <w:rFonts w:ascii="Times New Roman" w:hAnsi="Times New Roman"/>
          <w:i w:val="0"/>
        </w:rPr>
      </w:pPr>
    </w:p>
    <w:p>
      <w:pPr>
        <w:spacing w:lineRule="auto" w:line="240" w:beforeAutospacing="0" w:afterAutospacing="0"/>
        <w:pStyle w:val="P0"/>
        <w:rPr>
          <w:rFonts w:ascii="Times New Roman" w:hAnsi="Times New Roman"/>
          <w:i w:val="0"/>
        </w:rPr>
      </w:pPr>
      <w:r>
        <w:rPr>
          <w:rFonts w:ascii="Times New Roman" w:hAnsi="Times New Roman"/>
          <w:i w:val="0"/>
        </w:rPr>
        <w:t xml:space="preserve">Na temelju članka 20. stavka 4. Zakona o predškolskom odgoju i obrazovanju („Narodne novine“, broj 10/97, 107/07, 94/13, 98/19, 57/22 i 22/26) i članka  33. stavka 1. točke 24. Statuta Grada Orahovice („Službeni glasnik“ Grada Orahovice br. 4/22 i 8/25 ) Gradsko vijeće Grada Orahovice na 00. sjednici dana _______ 2026. godine donosi</w:t>
      </w: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O D L U K U</w:t>
      </w: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o izmjenama Odluke o načinu ostvarivanja prednosti pri upisu djece u Dječji vrtić PALČIĆ Orahovica</w:t>
      </w:r>
    </w:p>
    <w:p>
      <w:pPr>
        <w:spacing w:lineRule="auto" w:line="240" w:beforeAutospacing="0" w:afterAutospacing="0"/>
        <w:pStyle w:val="P0"/>
        <w:rPr>
          <w:rFonts w:ascii="Times New Roman" w:hAnsi="Times New Roman"/>
          <w:i w:val="0"/>
        </w:rPr>
      </w:pP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Članak 1.</w:t>
      </w:r>
    </w:p>
    <w:p>
      <w:pPr>
        <w:spacing w:lineRule="auto" w:line="240" w:beforeAutospacing="0" w:afterAutospacing="0"/>
        <w:pStyle w:val="P0"/>
        <w:rPr>
          <w:rFonts w:ascii="Times New Roman" w:hAnsi="Times New Roman"/>
          <w:i w:val="0"/>
        </w:rPr>
      </w:pPr>
      <w:r>
        <w:rPr>
          <w:rFonts w:ascii="Times New Roman" w:hAnsi="Times New Roman"/>
          <w:i w:val="0"/>
        </w:rPr>
        <w:t xml:space="preserve">U Odluci o načinu ostvarivanja prednosti pri upisu djece u Dječji vrtić PALČIĆ Orahovica („Službeni glasnik" Grada Orahovice, br. 4/22.) članak 1. mijenja se i glasi:  </w:t>
      </w:r>
    </w:p>
    <w:p>
      <w:pPr>
        <w:spacing w:lineRule="auto" w:line="240" w:beforeAutospacing="0" w:afterAutospacing="0"/>
        <w:pStyle w:val="P0"/>
        <w:rPr>
          <w:rFonts w:ascii="Times New Roman" w:hAnsi="Times New Roman"/>
          <w:i w:val="0"/>
        </w:rPr>
      </w:pPr>
      <w:r>
        <w:rPr>
          <w:rFonts w:ascii="Times New Roman" w:hAnsi="Times New Roman"/>
          <w:i w:val="0"/>
        </w:rPr>
        <w:t xml:space="preserve">„Ovom Odlukom određuje se način ostvarivanja prednosti pri upisu djece u dječji vrtić PALČIĆ Orahovica (u daljnjem tekstu: Vrtić).</w:t>
      </w:r>
    </w:p>
    <w:p>
      <w:pPr>
        <w:spacing w:lineRule="auto" w:line="240" w:beforeAutospacing="0" w:afterAutospacing="0"/>
        <w:pStyle w:val="P0"/>
        <w:rPr>
          <w:rFonts w:ascii="Times New Roman" w:hAnsi="Times New Roman"/>
          <w:i w:val="0"/>
        </w:rPr>
      </w:pPr>
      <w:r>
        <w:rPr>
          <w:rFonts w:ascii="Times New Roman" w:hAnsi="Times New Roman"/>
          <w:i w:val="0"/>
        </w:rPr>
        <w:t xml:space="preserve">U Vrtić se mogu upisati djeca od navršene 1. (prve) godine do polaska u školu.“</w:t>
      </w: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Članak 2.</w:t>
      </w:r>
    </w:p>
    <w:p>
      <w:pPr>
        <w:spacing w:lineRule="auto" w:line="240" w:beforeAutospacing="0" w:afterAutospacing="0"/>
        <w:pStyle w:val="P0"/>
        <w:rPr>
          <w:rFonts w:ascii="Times New Roman" w:hAnsi="Times New Roman"/>
          <w:i w:val="0"/>
        </w:rPr>
      </w:pPr>
      <w:r>
        <w:rPr>
          <w:rFonts w:ascii="Times New Roman" w:hAnsi="Times New Roman"/>
          <w:i w:val="0"/>
        </w:rPr>
        <w:t xml:space="preserve">Članak 2. mijenja se u cijelosti i glasi:</w:t>
      </w:r>
    </w:p>
    <w:p>
      <w:pPr>
        <w:spacing w:lineRule="auto" w:line="240" w:beforeAutospacing="0" w:afterAutospacing="0"/>
        <w:pStyle w:val="P0"/>
        <w:rPr>
          <w:rFonts w:ascii="Times New Roman" w:hAnsi="Times New Roman"/>
          <w:i w:val="0"/>
        </w:rPr>
      </w:pPr>
      <w:r>
        <w:rPr>
          <w:rFonts w:ascii="Times New Roman" w:hAnsi="Times New Roman"/>
          <w:i w:val="0"/>
        </w:rPr>
        <w:t xml:space="preserve">(1) Prednost pri upisu u Vrtić ostvaruje se prema sljedećem redu prvenstva:</w:t>
      </w:r>
    </w:p>
    <w:p>
      <w:pPr>
        <w:spacing w:lineRule="auto" w:line="240" w:beforeAutospacing="0" w:afterAutospacing="0"/>
        <w:pStyle w:val="P0"/>
        <w:rPr>
          <w:rFonts w:ascii="Times New Roman" w:hAnsi="Times New Roman"/>
          <w:i w:val="0"/>
        </w:rPr>
      </w:pPr>
      <w:r>
        <w:rPr>
          <w:rFonts w:ascii="Times New Roman" w:hAnsi="Times New Roman"/>
          <w:i w:val="0"/>
        </w:rPr>
        <w:t>1.</w:t>
      </w:r>
      <w:r>
        <w:rPr>
          <w:rFonts w:ascii="Times New Roman" w:hAnsi="Times New Roman"/>
          <w:i w:val="0"/>
        </w:rPr>
        <w:tab/>
      </w:r>
      <w:r>
        <w:rPr>
          <w:rFonts w:ascii="Times New Roman" w:hAnsi="Times New Roman"/>
          <w:i w:val="0"/>
        </w:rPr>
        <w:t xml:space="preserve">Djeca roditelja invalida Domovinskog rata</w:t>
      </w:r>
    </w:p>
    <w:p>
      <w:pPr>
        <w:spacing w:lineRule="auto" w:line="240" w:beforeAutospacing="0" w:afterAutospacing="0"/>
        <w:pStyle w:val="P0"/>
        <w:rPr>
          <w:rFonts w:ascii="Times New Roman" w:hAnsi="Times New Roman"/>
          <w:i w:val="0"/>
        </w:rPr>
      </w:pPr>
      <w:r>
        <w:rPr>
          <w:rFonts w:ascii="Times New Roman" w:hAnsi="Times New Roman"/>
          <w:i w:val="0"/>
        </w:rPr>
        <w:t>2.</w:t>
      </w:r>
      <w:r>
        <w:rPr>
          <w:rFonts w:ascii="Times New Roman" w:hAnsi="Times New Roman"/>
          <w:i w:val="0"/>
        </w:rPr>
        <w:tab/>
      </w:r>
      <w:r>
        <w:rPr>
          <w:rFonts w:ascii="Times New Roman" w:hAnsi="Times New Roman"/>
          <w:i w:val="0"/>
        </w:rPr>
        <w:t xml:space="preserve">Djeca iz obitelji s troje ili više djece   </w:t>
      </w:r>
    </w:p>
    <w:p>
      <w:pPr>
        <w:spacing w:lineRule="auto" w:line="240" w:beforeAutospacing="0" w:afterAutospacing="0"/>
        <w:pStyle w:val="P0"/>
        <w:rPr>
          <w:rFonts w:ascii="Times New Roman" w:hAnsi="Times New Roman"/>
          <w:i w:val="0"/>
        </w:rPr>
      </w:pPr>
      <w:r>
        <w:rPr>
          <w:rFonts w:ascii="Times New Roman" w:hAnsi="Times New Roman"/>
          <w:i w:val="0"/>
        </w:rPr>
        <w:t>3.</w:t>
      </w:r>
      <w:r>
        <w:rPr>
          <w:rFonts w:ascii="Times New Roman" w:hAnsi="Times New Roman"/>
          <w:i w:val="0"/>
        </w:rPr>
        <w:tab/>
      </w:r>
      <w:r>
        <w:rPr>
          <w:rFonts w:ascii="Times New Roman" w:hAnsi="Times New Roman"/>
          <w:i w:val="0"/>
        </w:rPr>
        <w:t xml:space="preserve">Djeca oba zaposlena roditelja</w:t>
      </w:r>
    </w:p>
    <w:p>
      <w:pPr>
        <w:jc w:val="both"/>
        <w:spacing w:lineRule="auto" w:line="240" w:beforeAutospacing="0" w:afterAutospacing="0"/>
        <w:pStyle w:val="P0"/>
        <w:rPr>
          <w:rFonts w:ascii="Times New Roman" w:hAnsi="Times New Roman"/>
          <w:i w:val="0"/>
        </w:rPr>
      </w:pPr>
      <w:r>
        <w:rPr>
          <w:rFonts w:ascii="Times New Roman" w:hAnsi="Times New Roman"/>
          <w:i w:val="0"/>
        </w:rPr>
        <w:t>4.</w:t>
      </w:r>
      <w:r>
        <w:rPr>
          <w:rFonts w:ascii="Times New Roman" w:hAnsi="Times New Roman"/>
          <w:i w:val="0"/>
        </w:rPr>
        <w:tab/>
      </w:r>
      <w:r>
        <w:rPr>
          <w:rFonts w:ascii="Times New Roman" w:hAnsi="Times New Roman"/>
          <w:i w:val="0"/>
        </w:rPr>
        <w:t xml:space="preserve">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w:t>
      </w:r>
    </w:p>
    <w:p>
      <w:pPr>
        <w:spacing w:lineRule="auto" w:line="240" w:beforeAutospacing="0" w:afterAutospacing="0"/>
        <w:pStyle w:val="P0"/>
        <w:rPr>
          <w:rFonts w:ascii="Times New Roman" w:hAnsi="Times New Roman"/>
          <w:i w:val="0"/>
        </w:rPr>
      </w:pPr>
      <w:r>
        <w:rPr>
          <w:rFonts w:ascii="Times New Roman" w:hAnsi="Times New Roman"/>
          <w:i w:val="0"/>
        </w:rPr>
        <w:t>5.</w:t>
      </w:r>
      <w:r>
        <w:rPr>
          <w:rFonts w:ascii="Times New Roman" w:hAnsi="Times New Roman"/>
          <w:i w:val="0"/>
        </w:rPr>
        <w:tab/>
      </w:r>
      <w:r>
        <w:rPr>
          <w:rFonts w:ascii="Times New Roman" w:hAnsi="Times New Roman"/>
          <w:i w:val="0"/>
        </w:rPr>
        <w:t xml:space="preserve">Djeca samohranih roditelja</w:t>
      </w:r>
    </w:p>
    <w:p>
      <w:pPr>
        <w:spacing w:lineRule="auto" w:line="240" w:beforeAutospacing="0" w:afterAutospacing="0"/>
        <w:pStyle w:val="P0"/>
        <w:rPr>
          <w:rFonts w:ascii="Times New Roman" w:hAnsi="Times New Roman"/>
          <w:i w:val="0"/>
        </w:rPr>
      </w:pPr>
      <w:r>
        <w:rPr>
          <w:rFonts w:ascii="Times New Roman" w:hAnsi="Times New Roman"/>
          <w:i w:val="0"/>
        </w:rPr>
        <w:t>6.</w:t>
      </w:r>
      <w:r>
        <w:rPr>
          <w:rFonts w:ascii="Times New Roman" w:hAnsi="Times New Roman"/>
          <w:i w:val="0"/>
        </w:rPr>
        <w:tab/>
      </w:r>
      <w:r>
        <w:rPr>
          <w:rFonts w:ascii="Times New Roman" w:hAnsi="Times New Roman"/>
          <w:i w:val="0"/>
        </w:rPr>
        <w:t xml:space="preserve">Djeca jednoroditeljskih obitelji</w:t>
      </w:r>
    </w:p>
    <w:p>
      <w:pPr>
        <w:spacing w:lineRule="auto" w:line="240" w:beforeAutospacing="0" w:afterAutospacing="0"/>
        <w:pStyle w:val="P0"/>
        <w:rPr>
          <w:rFonts w:ascii="Times New Roman" w:hAnsi="Times New Roman"/>
          <w:i w:val="0"/>
        </w:rPr>
      </w:pPr>
      <w:r>
        <w:rPr>
          <w:rFonts w:ascii="Times New Roman" w:hAnsi="Times New Roman"/>
          <w:i w:val="0"/>
        </w:rPr>
        <w:t>7.</w:t>
      </w:r>
      <w:r>
        <w:rPr>
          <w:rFonts w:ascii="Times New Roman" w:hAnsi="Times New Roman"/>
          <w:i w:val="0"/>
        </w:rPr>
        <w:tab/>
      </w:r>
      <w:r>
        <w:rPr>
          <w:rFonts w:ascii="Times New Roman" w:hAnsi="Times New Roman"/>
          <w:i w:val="0"/>
        </w:rPr>
        <w:t xml:space="preserve">Djeca osoba s invaliditetom upisani u Hrvatski registar osoba s invaliditetom</w:t>
      </w:r>
    </w:p>
    <w:p>
      <w:pPr>
        <w:spacing w:lineRule="auto" w:line="240" w:beforeAutospacing="0" w:afterAutospacing="0"/>
        <w:pStyle w:val="P0"/>
        <w:rPr>
          <w:rFonts w:ascii="Times New Roman" w:hAnsi="Times New Roman"/>
          <w:i w:val="0"/>
        </w:rPr>
      </w:pPr>
      <w:r>
        <w:rPr>
          <w:rFonts w:ascii="Times New Roman" w:hAnsi="Times New Roman"/>
          <w:i w:val="0"/>
        </w:rPr>
        <w:t>8.</w:t>
      </w:r>
      <w:r>
        <w:rPr>
          <w:rFonts w:ascii="Times New Roman" w:hAnsi="Times New Roman"/>
          <w:i w:val="0"/>
        </w:rPr>
        <w:tab/>
      </w:r>
      <w:r>
        <w:rPr>
          <w:rFonts w:ascii="Times New Roman" w:hAnsi="Times New Roman"/>
          <w:i w:val="0"/>
        </w:rPr>
        <w:t xml:space="preserve">Djeca koja su ostvarila pravo na socijalnu uslugu smještaja u udomiteljskim obiteljima</w:t>
      </w:r>
    </w:p>
    <w:p>
      <w:pPr>
        <w:spacing w:lineRule="auto" w:line="240" w:beforeAutospacing="0" w:afterAutospacing="0"/>
        <w:pStyle w:val="P0"/>
        <w:rPr>
          <w:rFonts w:ascii="Times New Roman" w:hAnsi="Times New Roman"/>
          <w:i w:val="0"/>
        </w:rPr>
      </w:pPr>
      <w:r>
        <w:rPr>
          <w:rFonts w:ascii="Times New Roman" w:hAnsi="Times New Roman"/>
          <w:i w:val="0"/>
        </w:rPr>
        <w:t>9.</w:t>
      </w:r>
      <w:r>
        <w:rPr>
          <w:rFonts w:ascii="Times New Roman" w:hAnsi="Times New Roman"/>
          <w:i w:val="0"/>
        </w:rPr>
        <w:tab/>
      </w:r>
      <w:r>
        <w:rPr>
          <w:rFonts w:ascii="Times New Roman" w:hAnsi="Times New Roman"/>
          <w:i w:val="0"/>
        </w:rPr>
        <w:t xml:space="preserve">Djeca koja imaju prebivalište ili boravište na području dječjeg vrtića (podcentra)</w:t>
      </w:r>
    </w:p>
    <w:p>
      <w:pPr>
        <w:spacing w:lineRule="auto" w:line="240" w:beforeAutospacing="0" w:afterAutospacing="0"/>
        <w:pStyle w:val="P0"/>
        <w:rPr>
          <w:rFonts w:ascii="Times New Roman" w:hAnsi="Times New Roman"/>
          <w:i w:val="0"/>
        </w:rPr>
      </w:pPr>
      <w:r>
        <w:rPr>
          <w:rFonts w:ascii="Times New Roman" w:hAnsi="Times New Roman"/>
          <w:i w:val="0"/>
        </w:rPr>
        <w:t>10.</w:t>
      </w:r>
      <w:r>
        <w:rPr>
          <w:rFonts w:ascii="Times New Roman" w:hAnsi="Times New Roman"/>
          <w:i w:val="0"/>
        </w:rPr>
        <w:tab/>
      </w:r>
      <w:r>
        <w:rPr>
          <w:rFonts w:ascii="Times New Roman" w:hAnsi="Times New Roman"/>
          <w:i w:val="0"/>
        </w:rPr>
        <w:t xml:space="preserve">Djeca roditelja koji primaju doplatak za djecu ili djeca roditelja korisnika zajamčene minimalne naknade.“</w:t>
      </w:r>
    </w:p>
    <w:p>
      <w:pPr>
        <w:spacing w:lineRule="auto" w:line="240" w:beforeAutospacing="0" w:afterAutospacing="0"/>
        <w:pStyle w:val="P0"/>
        <w:rPr>
          <w:rFonts w:ascii="Times New Roman" w:hAnsi="Times New Roman"/>
          <w:i w:val="0"/>
        </w:rPr>
      </w:pPr>
      <w:r>
        <w:rPr>
          <w:rFonts w:ascii="Times New Roman" w:hAnsi="Times New Roman"/>
          <w:i w:val="0"/>
        </w:rPr>
        <w:t xml:space="preserve">(2) Prednost pri upisu djece u Dječji vrtić ostvaruje se prema redoslijedu utvrđenom u stavku 1. ovog članka.</w:t>
      </w:r>
    </w:p>
    <w:p>
      <w:pPr>
        <w:spacing w:lineRule="auto" w:line="240" w:beforeAutospacing="0" w:afterAutospacing="0"/>
        <w:pStyle w:val="P0"/>
        <w:rPr>
          <w:rFonts w:ascii="Times New Roman" w:hAnsi="Times New Roman"/>
          <w:i w:val="0"/>
        </w:rPr>
      </w:pPr>
      <w:r>
        <w:rPr>
          <w:rFonts w:ascii="Times New Roman" w:hAnsi="Times New Roman"/>
          <w:i w:val="0"/>
        </w:rPr>
        <w:t xml:space="preserve">(3) U slučaju istog statusa dvoje djece pri utvrđivanju redosljeda upisa, prednost ima starije dijete.</w:t>
      </w: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Članak 3.</w:t>
      </w:r>
    </w:p>
    <w:p>
      <w:pPr>
        <w:spacing w:lineRule="auto" w:line="240" w:beforeAutospacing="0" w:afterAutospacing="0"/>
        <w:pStyle w:val="P0"/>
        <w:rPr>
          <w:rFonts w:ascii="Times New Roman" w:hAnsi="Times New Roman"/>
          <w:i w:val="0"/>
        </w:rPr>
      </w:pPr>
      <w:r>
        <w:rPr>
          <w:rFonts w:ascii="Times New Roman" w:hAnsi="Times New Roman"/>
          <w:i w:val="0"/>
        </w:rPr>
        <w:t xml:space="preserve">Mijenja se stavak 1. u članak 3. u cijelosti i glasi:</w:t>
      </w:r>
    </w:p>
    <w:p>
      <w:pPr>
        <w:spacing w:lineRule="auto" w:line="240" w:beforeAutospacing="0" w:afterAutospacing="0"/>
        <w:pStyle w:val="P0"/>
        <w:rPr>
          <w:rFonts w:ascii="Times New Roman" w:hAnsi="Times New Roman"/>
          <w:i w:val="0"/>
        </w:rPr>
      </w:pPr>
      <w:r>
        <w:rPr>
          <w:rFonts w:ascii="Times New Roman" w:hAnsi="Times New Roman"/>
          <w:i w:val="0"/>
        </w:rPr>
        <w:t xml:space="preserve">"Postupak upisa djece u Vrtić, ostvarivanje reda prvenstva pri upisu i druga pitanja u svezi s upisom djece u Vrtić uređuju aktom Upravnog vijeća uz prethodnu suglasnost gradonačelnika."</w:t>
      </w:r>
    </w:p>
    <w:p>
      <w:pPr>
        <w:jc w:val="both"/>
        <w:spacing w:lineRule="auto" w:line="240" w:beforeAutospacing="0" w:afterAutospacing="0"/>
        <w:pStyle w:val="P0"/>
        <w:rPr>
          <w:rFonts w:ascii="Times New Roman" w:hAnsi="Times New Roman"/>
          <w:i w:val="0"/>
        </w:rPr>
      </w:pP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Članak 4.</w:t>
      </w:r>
    </w:p>
    <w:p>
      <w:pPr>
        <w:spacing w:lineRule="auto" w:line="240" w:beforeAutospacing="0" w:afterAutospacing="0"/>
        <w:pStyle w:val="P0"/>
        <w:rPr>
          <w:rFonts w:ascii="Times New Roman" w:hAnsi="Times New Roman"/>
          <w:i w:val="0"/>
        </w:rPr>
      </w:pPr>
      <w:r>
        <w:rPr>
          <w:rFonts w:ascii="Times New Roman" w:hAnsi="Times New Roman"/>
          <w:i w:val="0"/>
        </w:rPr>
        <w:t xml:space="preserve">Ova odluka stupa na snagu osmog dana od dana objave u Službenom glasniku Grada Orahovice.</w:t>
      </w:r>
    </w:p>
    <w:p>
      <w:pPr>
        <w:jc w:val="right"/>
        <w:spacing w:lineRule="auto" w:line="240" w:beforeAutospacing="0" w:afterAutospacing="0"/>
        <w:pStyle w:val="P0"/>
        <w:rPr>
          <w:rFonts w:ascii="Times New Roman" w:hAnsi="Times New Roman"/>
          <w:i w:val="0"/>
        </w:rPr>
      </w:pP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PREDSJEDNICA</w:t>
      </w:r>
    </w:p>
    <w:p>
      <w:pPr>
        <w:jc w:val="right"/>
        <w:spacing w:lineRule="auto" w:line="240" w:beforeAutospacing="0" w:afterAutospacing="0"/>
        <w:pStyle w:val="P0"/>
        <w:rPr>
          <w:rFonts w:ascii="Times New Roman" w:hAnsi="Times New Roman"/>
          <w:i w:val="0"/>
        </w:rPr>
      </w:pPr>
      <w:r>
        <w:rPr>
          <w:rFonts w:ascii="Times New Roman" w:hAnsi="Times New Roman"/>
          <w:i w:val="0"/>
        </w:rPr>
        <w:t xml:space="preserve">Ivančica Grgić</w:t>
      </w: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jc w:val="center"/>
        <w:spacing w:lineRule="auto" w:line="240" w:beforeAutospacing="0" w:afterAutospacing="0"/>
        <w:pStyle w:val="P0"/>
        <w:rPr>
          <w:rFonts w:ascii="Times New Roman" w:hAnsi="Times New Roman"/>
          <w:b w:val="0"/>
          <w:i w:val="0"/>
          <w:sz w:val="24"/>
        </w:rPr>
      </w:pPr>
      <w:r>
        <w:rPr>
          <w:rFonts w:ascii="Times New Roman" w:hAnsi="Times New Roman"/>
          <w:b w:val="0"/>
          <w:i w:val="0"/>
          <w:sz w:val="24"/>
        </w:rPr>
        <w:t xml:space="preserve">O b r a z l o ž e n j e</w:t>
      </w:r>
    </w:p>
    <w:p>
      <w:pPr>
        <w:jc w:val="center"/>
        <w:spacing w:lineRule="auto" w:line="240" w:beforeAutospacing="0" w:afterAutospacing="0"/>
        <w:pStyle w:val="P0"/>
        <w:rPr>
          <w:rFonts w:ascii="Times New Roman" w:hAnsi="Times New Roman"/>
          <w:b w:val="0"/>
          <w:i w:val="0"/>
          <w:sz w:val="24"/>
        </w:rPr>
      </w:pPr>
      <w:r>
        <w:rPr>
          <w:rFonts w:ascii="Times New Roman" w:hAnsi="Times New Roman"/>
          <w:b w:val="0"/>
          <w:i w:val="0"/>
          <w:sz w:val="24"/>
        </w:rPr>
        <w:t xml:space="preserve">prijedloga Odluke o izmjenama Odluke o </w:t>
      </w:r>
      <w:r>
        <w:rPr>
          <w:rFonts w:ascii="Times New Roman" w:hAnsi="Times New Roman"/>
          <w:b w:val="0"/>
          <w:i w:val="0"/>
          <w:sz w:val="24"/>
        </w:rPr>
        <w:t xml:space="preserve"> načinu ostvarivanja prednosti pri upisu djece u Dječji vrtić PALČIĆ Orahovica</w:t>
      </w:r>
    </w:p>
    <w:p>
      <w:pPr>
        <w:jc w:val="both"/>
        <w:spacing w:lineRule="auto" w:line="240" w:beforeAutospacing="0" w:afterAutospacing="0"/>
        <w:pStyle w:val="P0"/>
        <w:rPr>
          <w:rFonts w:ascii="Times New Roman" w:hAnsi="Times New Roman"/>
          <w:i w:val="0"/>
        </w:rPr>
      </w:pPr>
      <w:r>
        <w:rPr>
          <w:rFonts w:ascii="Times New Roman" w:hAnsi="Times New Roman"/>
          <w:b w:val="1"/>
          <w:i w:val="0"/>
          <w:sz w:val="32"/>
        </w:rPr>
        <w:t xml:space="preserve"> </w:t>
      </w: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Pravni temelj</w:t>
      </w: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 </w:t>
      </w:r>
    </w:p>
    <w:p>
      <w:pPr>
        <w:jc w:val="both"/>
        <w:spacing w:lineRule="auto" w:line="240" w:beforeAutospacing="0" w:afterAutospacing="0"/>
        <w:pStyle w:val="P0"/>
        <w:rPr>
          <w:rFonts w:ascii="Times New Roman" w:hAnsi="Times New Roman"/>
          <w:i w:val="0"/>
        </w:rPr>
      </w:pPr>
      <w:r>
        <w:rPr>
          <w:rFonts w:ascii="Times New Roman" w:hAnsi="Times New Roman"/>
          <w:i w:val="0"/>
        </w:rPr>
        <w:t xml:space="preserve">Člankom 20. stavkom 4. Zakona o predškolskom odgoju i obrazovanju („Narodne novine“, broj 10/97, 107/07, 94/13, 98/19, 57/22 i 22/26) određeno je da način ostvarivanja prednosti iz stavka 3. istog članka pri upisu djece u dječji vrtić utvrđuje osnivač dječjeg vrtića svojim aktom.</w:t>
      </w:r>
    </w:p>
    <w:p>
      <w:pPr>
        <w:jc w:val="both"/>
        <w:spacing w:lineRule="auto" w:line="240" w:beforeAutospacing="0" w:afterAutospacing="0"/>
        <w:pStyle w:val="P0"/>
        <w:rPr>
          <w:rFonts w:ascii="Times New Roman" w:hAnsi="Times New Roman"/>
          <w:i w:val="0"/>
        </w:rPr>
      </w:pPr>
      <w:r>
        <w:rPr>
          <w:rFonts w:ascii="Times New Roman" w:hAnsi="Times New Roman"/>
          <w:i w:val="0"/>
        </w:rPr>
        <w:t xml:space="preserve">Člankom 133. stavka 1. točke 24. Statuta Grada Orahovice („Službeni glasnik“ Grada Orahovice br. 4/22 i 8/25 ) određene su ovlasti Gradskoga vijeća Grada Orahovice da donosi opće i druge akte kojima uređuje pitanja iz samoupravnog djelokruga Grada Orahovice.</w:t>
      </w:r>
    </w:p>
    <w:p>
      <w:pPr>
        <w:jc w:val="both"/>
        <w:spacing w:lineRule="auto" w:line="240" w:beforeAutospacing="0" w:afterAutospacing="0"/>
        <w:pStyle w:val="P0"/>
        <w:rPr>
          <w:rFonts w:ascii="Times New Roman" w:hAnsi="Times New Roman"/>
          <w:i w:val="0"/>
        </w:rPr>
      </w:pP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Razlozi upućivanja prijedloga</w:t>
      </w: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 </w:t>
      </w:r>
      <w:r>
        <w:rPr>
          <w:rFonts w:ascii="Times New Roman" w:hAnsi="Times New Roman"/>
          <w:i w:val="0"/>
        </w:rPr>
        <w:t xml:space="preserve">Gradsko vijeće Grada Orahovice donijelo je Odluku o načinu ostvarivanja prednosti pri upisu djece u Dječji vrtić PALČIĆ Orahovica („Službeni glasnik" Grada Orahovice, br. 4/22.), u daljnjem tekstu: Odluka.</w:t>
      </w:r>
    </w:p>
    <w:p>
      <w:pPr>
        <w:jc w:val="both"/>
        <w:spacing w:lineRule="auto" w:line="240" w:beforeAutospacing="0" w:afterAutospacing="0"/>
        <w:pStyle w:val="P0"/>
        <w:rPr>
          <w:rFonts w:ascii="Times New Roman" w:hAnsi="Times New Roman"/>
          <w:i w:val="0"/>
        </w:rPr>
      </w:pPr>
      <w:r>
        <w:rPr>
          <w:rFonts w:ascii="Times New Roman" w:hAnsi="Times New Roman"/>
          <w:i w:val="0"/>
        </w:rPr>
        <w:t xml:space="preserve">Dana 13. ožujka 2026. stupio je na snagu Zakon o izmjenama i dopuni Zakona o predškolskom odgoju i obrazovanju („Narodne novine“, broj 22/26) kojim se između ostaloga promijenila odredba o pravu prednosti pri upisu u dječji vrtić te smo kao osnivači u obvezi uskladiti Odluku.</w:t>
      </w: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Ocjena stanja</w:t>
      </w:r>
    </w:p>
    <w:p>
      <w:pPr>
        <w:shd w:val="clear" w:fill="ffffff"/>
        <w:jc w:val="both"/>
        <w:spacing w:lineRule="auto" w:line="240" w:before="0" w:after="0" w:beforeAutospacing="0" w:afterAutospacing="0"/>
        <w:ind w:left="0" w:right="0"/>
        <w:pStyle w:val="P0"/>
        <w:rPr>
          <w:rFonts w:ascii="Times New Roman" w:hAnsi="Times New Roman"/>
          <w:i w:val="0"/>
        </w:rPr>
      </w:pPr>
      <w:r>
        <w:rPr>
          <w:rFonts w:ascii="Times New Roman" w:hAnsi="Times New Roman"/>
          <w:i w:val="0"/>
          <w:color w:val="000000"/>
          <w:shd w:val="clear" w:color="auto" w:fill="ffffff"/>
        </w:rPr>
        <w:t xml:space="preserve">Grad </w:t>
      </w:r>
      <w:r>
        <w:rPr>
          <w:rFonts w:ascii="Times New Roman" w:hAnsi="Times New Roman"/>
          <w:i w:val="0"/>
        </w:rPr>
        <w:t xml:space="preserve">Orahovice </w:t>
      </w:r>
      <w:r>
        <w:rPr>
          <w:rFonts w:ascii="Times New Roman" w:hAnsi="Times New Roman"/>
          <w:i w:val="0"/>
          <w:color w:val="000000"/>
          <w:shd w:val="clear" w:color="auto" w:fill="ffffff"/>
        </w:rPr>
        <w:t xml:space="preserve">kao osnivač </w:t>
      </w:r>
      <w:r>
        <w:rPr>
          <w:rFonts w:ascii="Times New Roman" w:hAnsi="Times New Roman"/>
          <w:i w:val="0"/>
        </w:rPr>
        <w:t xml:space="preserve">Dječjeg vrtića PALČIĆ Orahovica</w:t>
      </w:r>
      <w:r>
        <w:rPr>
          <w:rFonts w:ascii="Times New Roman" w:hAnsi="Times New Roman"/>
          <w:i w:val="0"/>
          <w:color w:val="000000"/>
          <w:shd w:val="clear" w:color="auto" w:fill="ffffff"/>
        </w:rPr>
        <w:t xml:space="preserve"> (dalje u tekstu: Vrtić) sukladno Zakonu o predškolskom odgoju i obrazovanju („Narodne novine“, broj 10/97, 107/07, 94/13, 98/19, 57/22 i 22/26)  utvrđuje </w:t>
      </w:r>
      <w:r>
        <w:rPr>
          <w:rFonts w:ascii="Times New Roman" w:hAnsi="Times New Roman"/>
          <w:i w:val="0"/>
          <w:color w:val="231f20"/>
          <w:shd w:val="clear" w:color="auto" w:fill="ffffff"/>
        </w:rPr>
        <w:t xml:space="preserve">način ostvarivanja prednosti pri upisu djece u Vrtić svojim aktom.</w:t>
      </w:r>
    </w:p>
    <w:p>
      <w:pPr>
        <w:jc w:val="both"/>
        <w:spacing w:lineRule="auto" w:line="240" w:beforeAutospacing="0" w:afterAutospacing="0"/>
        <w:pStyle w:val="P0"/>
        <w:rPr>
          <w:rFonts w:ascii="Times New Roman" w:hAnsi="Times New Roman"/>
          <w:i w:val="0"/>
        </w:rPr>
      </w:pPr>
      <w:r>
        <w:rPr>
          <w:rFonts w:ascii="Times New Roman" w:hAnsi="Times New Roman"/>
          <w:i w:val="0"/>
        </w:rPr>
        <w:t xml:space="preserve">Odlukom je utvrđeno je tko se može upisati u programe Vrtića, tko ima pravo upisa i tko ima prednost pri upisu.</w:t>
      </w:r>
    </w:p>
    <w:p>
      <w:pPr>
        <w:spacing w:lineRule="auto" w:line="240" w:beforeAutospacing="0" w:afterAutospacing="0"/>
        <w:pStyle w:val="P0"/>
        <w:rPr>
          <w:rFonts w:ascii="Times New Roman" w:hAnsi="Times New Roman"/>
          <w:i w:val="0"/>
        </w:rPr>
      </w:pPr>
      <w:r>
        <w:rPr>
          <w:rFonts w:ascii="Times New Roman" w:hAnsi="Times New Roman"/>
          <w:i w:val="0"/>
        </w:rPr>
        <w:t xml:space="preserve">Odlukom je određeno da se postupak upisa djece u Vrtić, ostvarivanje reda prvenstva pri upisu i druga pitanja u svezi s upisom djece u Vrtić uređuju aktom Upravnog vijeća uz prethodnu suglasnost gradonačelnika.</w:t>
      </w:r>
    </w:p>
    <w:p>
      <w:pPr>
        <w:shd w:val="clear" w:fill="ffffff"/>
        <w:jc w:val="both"/>
        <w:spacing w:lineRule="auto" w:line="240" w:before="0" w:after="0" w:beforeAutospacing="0" w:afterAutospacing="0"/>
        <w:ind w:left="0" w:right="0"/>
        <w:pStyle w:val="P0"/>
        <w:rPr>
          <w:rFonts w:ascii="Times New Roman" w:hAnsi="Times New Roman"/>
          <w:i w:val="0"/>
        </w:rPr>
      </w:pPr>
      <w:r>
        <w:rPr>
          <w:rFonts w:ascii="Times New Roman" w:hAnsi="Times New Roman"/>
          <w:i w:val="0"/>
          <w:color w:val="000000"/>
          <w:shd w:val="clear" w:color="auto" w:fill="ffffff"/>
        </w:rPr>
        <w:t xml:space="preserve">Budući da je Zakonom o izmjenama i dopuni Zakona o predškolskom odgoju i obrazovanju („Narodne novine“, broj 22/26) došlo do promjene prednosti pri upisu u dječji vrtić potrebno je izmijeniti Odluku.</w:t>
      </w:r>
    </w:p>
    <w:p>
      <w:pPr>
        <w:shd w:val="clear" w:fill="ffffff"/>
        <w:jc w:val="both"/>
        <w:spacing w:lineRule="auto" w:line="240" w:before="0" w:after="0" w:beforeAutospacing="0" w:afterAutospacing="0"/>
        <w:ind w:left="0" w:right="0"/>
        <w:pStyle w:val="P0"/>
        <w:rPr>
          <w:rFonts w:ascii="Times New Roman" w:hAnsi="Times New Roman"/>
          <w:i w:val="0"/>
        </w:rPr>
      </w:pPr>
      <w:r>
        <w:rPr>
          <w:rFonts w:ascii="Times New Roman" w:hAnsi="Times New Roman"/>
          <w:i w:val="0"/>
          <w:color w:val="000000"/>
          <w:shd w:val="clear" w:color="auto" w:fill="ffffff"/>
        </w:rPr>
        <w:t xml:space="preserve">Člankom 20. stavkom 3. Zakona o predškolskom odgoju i obrazovanju bilo je određeno da prednost pri upisu u dječji vrtić kojem je osnivač jedinica lokalne ili područne (regionalne) samouprave za iduću pedagošku godinu imaju djeca koja do 1. travnja tekuće godine navrše četiri godine života, te je takvu odredbu sadržavala i naša Odluka.</w:t>
      </w:r>
    </w:p>
    <w:p>
      <w:pPr>
        <w:shd w:val="clear" w:fill="ffffff"/>
        <w:jc w:val="both"/>
        <w:spacing w:lineRule="auto" w:line="240" w:before="0" w:after="0" w:beforeAutospacing="0" w:afterAutospacing="0"/>
        <w:ind w:left="0" w:right="0"/>
        <w:pStyle w:val="P0"/>
        <w:rPr>
          <w:rFonts w:ascii="Times New Roman" w:hAnsi="Times New Roman"/>
          <w:i w:val="0"/>
        </w:rPr>
      </w:pPr>
      <w:r>
        <w:rPr>
          <w:rFonts w:ascii="Times New Roman" w:hAnsi="Times New Roman"/>
          <w:i w:val="0"/>
          <w:color w:val="000000"/>
          <w:shd w:val="clear" w:color="auto" w:fill="ffffff"/>
        </w:rPr>
        <w:t xml:space="preserve">Izmjenom Zakona ova odredba je brisana te su prednosti određene na sljedeći način:</w:t>
      </w:r>
    </w:p>
    <w:p>
      <w:pPr>
        <w:shd w:val="clear" w:fill="ffffff"/>
        <w:jc w:val="both"/>
        <w:spacing w:lineRule="auto" w:line="240" w:before="0" w:after="0" w:beforeAutospacing="0" w:afterAutospacing="0"/>
        <w:ind w:left="0" w:right="0"/>
        <w:pStyle w:val="P0"/>
        <w:rPr>
          <w:rFonts w:ascii="Times New Roman" w:hAnsi="Times New Roman"/>
          <w:i w:val="0"/>
        </w:rPr>
      </w:pPr>
      <w:r>
        <w:rPr>
          <w:rFonts w:ascii="Times New Roman" w:hAnsi="Times New Roman"/>
          <w:i w:val="0"/>
          <w:color w:val="231f20"/>
          <w:shd w:val="clear" w:color="auto" w:fill="ffffff"/>
        </w:rPr>
        <w:t xml:space="preserve">„prednost pri upisu djece u dječji vrtić kojem je osnivač jedinica lokalne ili područne (regionalne) samouprave ili Republika Hrvatska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pPr>
        <w:shd w:val="clear" w:fill="ffffff"/>
        <w:jc w:val="both"/>
        <w:spacing w:lineRule="auto" w:line="240" w:before="0" w:after="0" w:beforeAutospacing="0" w:afterAutospacing="0"/>
        <w:ind w:left="0" w:right="0"/>
        <w:pStyle w:val="P0"/>
        <w:rPr>
          <w:rFonts w:ascii="Times New Roman" w:hAnsi="Times New Roman"/>
          <w:i w:val="0"/>
        </w:rPr>
      </w:pPr>
      <w:r>
        <w:rPr>
          <w:rFonts w:ascii="Times New Roman" w:hAnsi="Times New Roman"/>
          <w:i w:val="0"/>
          <w:color w:val="231f20"/>
          <w:shd w:val="clear" w:color="auto" w:fill="ffffff"/>
        </w:rPr>
        <w:t xml:space="preserve"> </w:t>
      </w:r>
    </w:p>
    <w:p>
      <w:pPr>
        <w:jc w:val="both"/>
        <w:spacing w:lineRule="auto" w:line="240" w:after="0" w:beforeAutospacing="0" w:afterAutospacing="0"/>
        <w:pStyle w:val="P0"/>
        <w:rPr>
          <w:rFonts w:ascii="Times New Roman" w:hAnsi="Times New Roman"/>
          <w:i w:val="0"/>
        </w:rPr>
      </w:pPr>
      <w:r>
        <w:rPr>
          <w:rFonts w:ascii="Times New Roman" w:hAnsi="Times New Roman"/>
          <w:i w:val="0"/>
        </w:rPr>
        <w:t xml:space="preserve">Sukladno navedenom u Odluci su sadržani prijedlozi za izmjenu odredbi.</w:t>
      </w:r>
    </w:p>
    <w:p>
      <w:pPr>
        <w:jc w:val="both"/>
        <w:spacing w:lineRule="auto" w:line="240" w:after="0" w:beforeAutospacing="0" w:afterAutospacing="0"/>
        <w:pStyle w:val="P0"/>
        <w:rPr>
          <w:rFonts w:ascii="Times New Roman" w:hAnsi="Times New Roman"/>
          <w:i w:val="0"/>
        </w:rPr>
      </w:pPr>
    </w:p>
    <w:p>
      <w:pPr>
        <w:jc w:val="both"/>
        <w:spacing w:lineRule="auto" w:line="240" w:after="0" w:beforeAutospacing="0" w:afterAutospacing="0"/>
        <w:pStyle w:val="P0"/>
        <w:rPr>
          <w:rFonts w:ascii="Times New Roman" w:hAnsi="Times New Roman"/>
          <w:i w:val="0"/>
        </w:rPr>
      </w:pPr>
      <w:r>
        <w:rPr>
          <w:rFonts w:ascii="Times New Roman" w:hAnsi="Times New Roman"/>
          <w:i w:val="0"/>
        </w:rPr>
        <w:t xml:space="preserve">Prijedlog Odluke o izmjeni Odluke o načinu ostvarivanja prednosti pri upisu djece u Vrtić upućuje se na savjetovanju s javnosti  u trajanju 30 dana. </w:t>
      </w:r>
    </w:p>
    <w:p>
      <w:pPr>
        <w:jc w:val="both"/>
        <w:spacing w:lineRule="auto" w:line="240" w:after="0" w:beforeAutospacing="0" w:afterAutospacing="0"/>
        <w:pStyle w:val="P0"/>
        <w:rPr>
          <w:rFonts w:ascii="Times New Roman" w:hAnsi="Times New Roman"/>
          <w:i w:val="0"/>
        </w:rPr>
      </w:pPr>
      <w:r>
        <w:rPr>
          <w:rFonts w:ascii="Times New Roman" w:hAnsi="Times New Roman"/>
          <w:i w:val="0"/>
          <w:color w:val="ff0000"/>
        </w:rPr>
        <w:t xml:space="preserve"> </w:t>
      </w: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Procjena potrebnih sredstava</w:t>
      </w:r>
    </w:p>
    <w:p>
      <w:pPr>
        <w:jc w:val="both"/>
        <w:spacing w:lineRule="auto" w:line="240" w:beforeAutospacing="0" w:afterAutospacing="0"/>
        <w:pStyle w:val="P0"/>
        <w:rPr>
          <w:rFonts w:ascii="Times New Roman" w:hAnsi="Times New Roman"/>
          <w:i w:val="0"/>
        </w:rPr>
      </w:pPr>
      <w:r>
        <w:rPr>
          <w:rFonts w:ascii="Times New Roman" w:hAnsi="Times New Roman"/>
          <w:i w:val="0"/>
        </w:rPr>
        <w:t xml:space="preserve">Za provedbu ove Odluke nisu potrebna dodatna financijska sredstva</w:t>
      </w:r>
      <w:r>
        <w:rPr>
          <w:rFonts w:ascii="Times New Roman" w:hAnsi="Times New Roman"/>
          <w:b w:val="1"/>
          <w:i w:val="0"/>
        </w:rPr>
        <w:t>.</w:t>
      </w:r>
    </w:p>
    <w:p>
      <w:pPr>
        <w:jc w:val="both"/>
        <w:spacing w:lineRule="auto" w:line="24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sz w:val="24"/>
        </w:rPr>
      </w:pPr>
      <w:r>
        <w:rPr>
          <w:rFonts w:ascii="Times New Roman" w:hAnsi="Times New Roman"/>
          <w:i w:val="0"/>
          <w:sz w:val="24"/>
        </w:rPr>
        <w:t xml:space="preserve">Sukladno navedenom predlaže se Gradskom vijeću Grada Orahovice donošenje Odluke.</w:t>
      </w:r>
    </w:p>
    <w:p>
      <w:pPr>
        <w:spacing w:lineRule="auto" w:line="240" w:after="0" w:beforeAutospacing="0" w:afterAutospacing="0"/>
        <w:pStyle w:val="P0"/>
        <w:rPr>
          <w:rFonts w:ascii="Times New Roman" w:hAnsi="Times New Roman"/>
          <w:i w:val="0"/>
          <w:sz w:val="24"/>
        </w:rPr>
      </w:pPr>
    </w:p>
    <w:p>
      <w:pPr>
        <w:jc w:val="right"/>
        <w:spacing w:lineRule="auto" w:line="240" w:after="0" w:beforeAutospacing="0" w:afterAutospacing="0"/>
        <w:pStyle w:val="P0"/>
        <w:rPr>
          <w:rFonts w:ascii="Times New Roman" w:hAnsi="Times New Roman"/>
          <w:i w:val="0"/>
          <w:sz w:val="24"/>
        </w:rPr>
      </w:pPr>
      <w:r>
        <w:rPr>
          <w:rFonts w:ascii="Times New Roman" w:hAnsi="Times New Roman"/>
          <w:i w:val="0"/>
          <w:sz w:val="24"/>
        </w:rPr>
        <w:t>Gradonačelnik</w:t>
      </w:r>
    </w:p>
    <w:p>
      <w:pPr>
        <w:jc w:val="right"/>
        <w:spacing w:lineRule="auto" w:line="240" w:after="0" w:beforeAutospacing="0" w:afterAutospacing="0"/>
        <w:pStyle w:val="P0"/>
        <w:rPr>
          <w:rFonts w:ascii="Times New Roman" w:hAnsi="Times New Roman"/>
          <w:i w:val="0"/>
        </w:rPr>
      </w:pPr>
      <w:r>
        <w:rPr>
          <w:rFonts w:ascii="Times New Roman" w:hAnsi="Times New Roman"/>
          <w:i w:val="0"/>
          <w:sz w:val="24"/>
        </w:rPr>
        <w:t xml:space="preserve">Milan Babac </w:t>
      </w: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sectPr>
      <w:headerReference w:type="first" r:id="header1"/>
      <w:headerReference w:type="default" r:id="header2"/>
      <w:type w:val="nextPage"/>
      <w:pgSz w:w="11906" w:h="16838"/>
      <w:pgMar w:left="1417" w:right="1417" w:top="1417" w:bottom="1417" w:header="720" w:footer="720"/>
      <w:cols w:equalWidth="1" w:space="720"/>
      <w:titlePg w:val="1"/>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1"/>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2"/>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2.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2026-04-01T14:50:39Z</dcterms:created>
  <dcterms:modified xsi:type="dcterms:W3CDTF">2026-04-01T14:50:39Z</dcterms:modified>
</cp:coreProperties>
</file>