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  <w:i w:val="0"/>
        </w:rPr>
      </w:pPr>
      <w:r>
        <w:rPr>
          <w:rFonts w:ascii="Times New Roman" w:hAnsi="Times New Roman"/>
          <w:i w:val="0"/>
          <w:noProof w:val="1"/>
          <w:color w:val="0000ff"/>
        </w:rPr>
        <w:drawing>
          <wp:anchor simplePos="0" allowOverlap="1" behindDoc="1" layoutInCell="1" locked="0" relativeHeight="10" distB="0" distL="114300" distR="114300" distT="0">
            <wp:simplePos x="0" y="0"/>
            <wp:positionH relativeFrom="column">
              <wp:posOffset>403225</wp:posOffset>
            </wp:positionH>
            <wp:positionV relativeFrom="paragraph">
              <wp:posOffset>-41275</wp:posOffset>
            </wp:positionV>
            <wp:extent cx="493395" cy="632459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1"/>
                    <pic:cNvPicPr/>
                  </pic:nvPicPr>
                  <pic:blipFill>
                    <a:blip r:embed="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32459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i w:val="0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VIROVITIČKO-PODRAVSKA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GRAD ORAHOVICA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GRADSKO 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KLASA: </w:t>
      </w:r>
      <w:r>
        <w:rPr>
          <w:rFonts w:ascii="Times New Roman" w:hAnsi="Times New Roman"/>
          <w:i w:val="0"/>
          <w:sz w:val="24"/>
        </w:rPr>
        <w:t>601-01/26-01/1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URBROJ: 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Orahovica,_______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Na temelju članka 48. stavka 4. Zakona o predškolskom odgoju i obrazovanju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(„Narodne novine“, br. 10/97, 107/07, 94/13, 98/19, 57/22, 101/23) i članka 33. stavka 1. točke 25. Statuta Grada Orahovice („Službeni glasnik“ Grada Orahovice, br. 4/22, 8/25), Gradsko vijeće Grada Orahovice na __. sjednici održanoj _____________ 2026. godine, donosi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Odluku o izmjeni i dopunama Odluke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o mjerilima za financiranje djelatnosti predškolskog odgoja i obrazovanja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na području Grada Orahovice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U Odluci o mjerilima za financiranje djelatnosti predškolskog odgoja i obrazovanja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na području Grada Orahovice  („Službeni glasnik“ Grada Orahovice, br. __/26) u članku 5. stavku 2. briše se točka na kraju i dodaju se riječi: ", i nakon priznatih olakšica i umanjenja u mjesečnom učešću roditelja-korisnika."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U stavku 3. </w:t>
      </w:r>
      <w:r>
        <w:rPr>
          <w:rFonts w:ascii="Times New Roman" w:hAnsi="Times New Roman"/>
          <w:i w:val="0"/>
          <w:sz w:val="24"/>
        </w:rPr>
        <w:t xml:space="preserve">iza riječi "Dječjeg vrtića Palčić Orahovica" dodaje se riječ "može" i riječ "utvrđuje" se zamjenjuje s riječi "utvrditi" 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Članak 2.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U članku 9. stavku 1. podstavku 7. riječi „15 dana“ zamjenjuju se riječima „10 radnih dana“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U podstavku 8. briše se riječ "kolektivnog". </w:t>
      </w:r>
    </w:p>
    <w:p>
      <w:pPr>
        <w:jc w:val="lef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Iza podstavka 8. dodaju se podstavci 9. i 10. i glase: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  <w:color w:val="080707"/>
          <w:sz w:val="24"/>
        </w:rPr>
      </w:pPr>
      <w:r>
        <w:rPr>
          <w:rFonts w:ascii="Times New Roman" w:hAnsi="Times New Roman"/>
          <w:i w:val="0"/>
          <w:color w:val="080707"/>
        </w:rPr>
        <w:t xml:space="preserve">-  odsutnost djeteta u ljetnim mjesecima (tijekom mjeseca srpnja i/ili kolovoza, a bez ispisa djeteta) </w:t>
      </w:r>
      <w:r>
        <w:rPr>
          <w:rFonts w:ascii="Times New Roman" w:hAnsi="Times New Roman"/>
          <w:i w:val="0"/>
          <w:color w:val="080707"/>
          <w:sz w:val="24"/>
        </w:rPr>
        <w:t xml:space="preserve">uz prethodno podnesen zahtjev roditelja-korisnika usluge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  <w:color w:val="080707"/>
        </w:rPr>
      </w:pPr>
      <w:r>
        <w:rPr>
          <w:rFonts w:ascii="Times New Roman" w:hAnsi="Times New Roman"/>
          <w:i w:val="0"/>
          <w:color w:val="080707"/>
        </w:rPr>
        <w:t xml:space="preserve">-  odsutnost djeteta za vrijeme godišnjeg odmora roditelja-korisnika usluge, najviše do 20 radnih dana dječjeg vrtića tijekom pedagoške godine uz prethodno podnesen zahtjev roditelja-korisnika usluge i obvezu dostavljanja odluke poslodavca o korištenju godišnjeg odmora. Iznosi olakšica iz podstavaka 9. i 10. ne mogu se zbrajati.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Prijelazne i završne odredbe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(1) </w:t>
      </w:r>
      <w:r>
        <w:rPr>
          <w:rFonts w:ascii="Times New Roman" w:hAnsi="Times New Roman"/>
          <w:i w:val="0"/>
          <w:sz w:val="24"/>
        </w:rPr>
        <w:t xml:space="preserve">Najkasnije u roku od 10 dana od dana stupanja na snagu ove Odluke gradonačelnik će donijeti odluku o visinu umanjenja, način dokazivanja prava i trajanja olakšica iz stavka 2. članka 2. ove Odluke.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4.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Ova Odluka stupa na snagu osmog dana od dana objave u „Službenom glasniku“ Grada Orahovice.</w:t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Predsjednica</w:t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Ivančica Grgić</w:t>
      </w:r>
      <w:r>
        <w:rPr>
          <w:rFonts w:ascii="Times New Roman" w:hAnsi="Times New Roman"/>
          <w:i w:val="0"/>
          <w:sz w:val="24"/>
        </w:rPr>
        <w:br w:type="textWrapping"/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>OBRAZLOŽENJE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Odluke o mjerilima za financiranje djelatnosti predškolskog odgoja i obrazovanja</w:t>
      </w:r>
      <w:r>
        <w:rPr>
          <w:rFonts w:ascii="Times New Roman" w:hAnsi="Times New Roman"/>
          <w:b w:val="1"/>
          <w:i w:val="0"/>
          <w:sz w:val="24"/>
        </w:rPr>
        <w:br w:type="textWrapping"/>
      </w:r>
      <w:r>
        <w:rPr>
          <w:rFonts w:ascii="Times New Roman" w:hAnsi="Times New Roman"/>
          <w:b w:val="1"/>
          <w:i w:val="0"/>
          <w:sz w:val="24"/>
        </w:rPr>
        <w:t xml:space="preserve">na području Grada Orahovice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NOSITELJ IZRADE: Jedinstveni upravni odjel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PREDLAGATELJ: Gradonačelnik grada Orahovice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PRAVNI TEMELJ: Zakon o predškolskom odgoju i obrazovanju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(„Narodne novine“, br. 10/97, 107/07, 94/13, 98/19, 57/22, 101/23)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OCJENA STANJA: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Odlukom o mjerilima za financiranje djelatnosti predškolskog odgoja i obrazovanja na području Grada Orahovice osiguravaju se sredstva za redovnu djelatnost i potrebe u predškolskom odgoju i obrazovanju 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kao i mjerila za sudjelovanje roditelja- korisnika u ekonomskoj cijeni.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Ekonomska cijena utvrđena od strane Upravnog vijeća Dječjeg vrtića PALČIĆ Orahovica temeljena je na godišnjoj obračunskoj kalkulaciji stvarnih troškova.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Ovom Odlukom vrše se izmjene i dopune važeće Odluke o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 xml:space="preserve">mjerilima za financiranje djelatnosti predškolskog odgoja i obrazovanja na području Grada Orahovice na način da se u članku 9. dodaju dodatne olakšice koje se primjenjuju na već umanjenu ekonomsku cijenu pohađanja vrtića, obzirom na definiranu visinu učešća roditelja. Jer ovisno o programu koje dijete u vrtiću pohađa roditelji mjesečnu uslugu plaćaju od 21,14% do 28,90% (u iznosu od 42,34 eura do 84,68 eura) od stvarne cijene/troška mjesečnog boravka djeteta u vrtiću. Potom se na taj umanjen iznos stvarne/ekonomske cijene obračunavaju i dodatne olakšice iz članka 9. Odluke čime se konačna cijena mjesečnog boravka djeteta umanjuje još za dodatnih 15-50% ovisno koje pravo na olakšicu roditelji konzumiraju.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Člankom 3. Odluke o visini učešća roditelja-korisnika usluge propisana je visina cijene usluge dječjeg vrtića koju plaćaju roditelji ovisno o programu kojeg pohađa dijete: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"Mjesečno učešće roditelja-korisnika usluge iz članka 2. ove Odluke utvrđuje se prema vrsti programa kako slijedi: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Vrsta programa        </w:t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         Ekonomska cijena programa (EUR); Učešće roditelja (%, EUR)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color w:val="2d693f"/>
        </w:rPr>
      </w:pPr>
      <w:r>
        <w:rPr>
          <w:rFonts w:ascii="Times New Roman" w:hAnsi="Times New Roman"/>
          <w:i w:val="0"/>
        </w:rPr>
        <w:t xml:space="preserve">Redoviti cjelodnevni program jasličke skupine                   347,13 EUR; </w:t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  <w:color w:val="de3e41"/>
        </w:rPr>
        <w:t xml:space="preserve">24,39 %, 84,68 EUR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Redoviti cjelodnevni program vrtićke skupine  </w:t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   347,13 EUR;            </w:t>
      </w:r>
      <w:r>
        <w:rPr>
          <w:rFonts w:ascii="Times New Roman" w:hAnsi="Times New Roman"/>
          <w:i w:val="0"/>
          <w:color w:val="de3e41"/>
        </w:rPr>
        <w:t xml:space="preserve"> </w:t>
      </w:r>
      <w:r>
        <w:rPr>
          <w:rFonts w:ascii="Times New Roman" w:hAnsi="Times New Roman"/>
          <w:i w:val="0"/>
          <w:color w:val="de3e41"/>
        </w:rPr>
        <w:t xml:space="preserve">21,14 %, 73,40 EUR</w:t>
      </w:r>
      <w:r>
        <w:rPr>
          <w:rFonts w:ascii="Times New Roman" w:hAnsi="Times New Roman"/>
          <w:i w:val="0"/>
          <w:color w:val="de3e41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color w:val="de3e41"/>
        </w:rPr>
      </w:pPr>
      <w:r>
        <w:rPr>
          <w:rFonts w:ascii="Times New Roman" w:hAnsi="Times New Roman"/>
          <w:i w:val="0"/>
        </w:rPr>
        <w:t xml:space="preserve">Redoviti poludnevni program jasličke skupine </w:t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    173,57 EUR;  </w:t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  <w:color w:val="de3e41"/>
        </w:rPr>
        <w:t xml:space="preserve">25,93 %,42, 34 EUR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color w:val="2d693f"/>
        </w:rPr>
      </w:pPr>
      <w:r>
        <w:rPr>
          <w:rFonts w:ascii="Times New Roman" w:hAnsi="Times New Roman"/>
          <w:i w:val="0"/>
        </w:rPr>
        <w:t xml:space="preserve">Redoviti poludnevni progam vrtićke skupine </w:t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     173,57 EUR;  </w:t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  <w:color w:val="de3e41"/>
        </w:rPr>
        <w:t xml:space="preserve"> 28,90%, 50, 17 EUR </w:t>
      </w:r>
    </w:p>
    <w:p>
      <w:pPr>
        <w:jc w:val="both"/>
        <w:spacing w:lineRule="auto" w:line="480" w:beforeAutospacing="0" w:afterAutospacing="0"/>
        <w:pStyle w:val="P0"/>
        <w:rPr>
          <w:rFonts w:ascii="Times New Roman" w:hAnsi="Times New Roman"/>
          <w:i w:val="0"/>
          <w:color w:val="2d693f"/>
        </w:rPr>
      </w:pPr>
      <w:r>
        <w:rPr>
          <w:rFonts w:ascii="Times New Roman" w:hAnsi="Times New Roman"/>
          <w:i w:val="0"/>
        </w:rPr>
        <w:t xml:space="preserve">Program predškole </w:t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173,57 EUR;                   </w:t>
      </w:r>
      <w:r>
        <w:rPr>
          <w:rFonts w:ascii="Times New Roman" w:hAnsi="Times New Roman"/>
          <w:i w:val="0"/>
          <w:color w:val="2d693f"/>
        </w:rPr>
        <w:t xml:space="preserve"> </w:t>
      </w:r>
      <w:r>
        <w:rPr>
          <w:rFonts w:ascii="Times New Roman" w:hAnsi="Times New Roman"/>
          <w:i w:val="0"/>
          <w:color w:val="de3e41"/>
        </w:rPr>
        <w:t xml:space="preserve">0 %, 0,00 EUR."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Ovom Odlukom uz važeće 4 (četiri) kategorije oslobođenja na cjelokupan iznos troška boravka djeteta u vrtiću ( djeca iz obitelji kojima je novčana pomoć Centra za socijalnu skrb jedini izvor prihoda, djeca bez oba roditelja, svako treće i daljnje dijete istog obiteljskog domaćinstva koje koristi redoviti program dječjeg vrtića i djeca za vrijeme boravka u bolnici)te </w:t>
      </w:r>
      <w:r>
        <w:rPr>
          <w:rFonts w:ascii="Times New Roman" w:hAnsi="Times New Roman"/>
          <w:i w:val="0"/>
          <w:sz w:val="24"/>
        </w:rPr>
        <w:t xml:space="preserve">na postojećih 8 (osam) olakšica dodaje se i pravo na dvije dodatne olakšice.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Pravo korištenja novouvedenih olakšica ovom odlukom, a na temelju zahtjeva roditelja, moći će se konzumirati od mjeseca srpanja 2026. </w:t>
      </w:r>
      <w:r>
        <w:rPr>
          <w:rFonts w:ascii="Times New Roman" w:hAnsi="Times New Roman"/>
          <w:i w:val="0"/>
          <w:sz w:val="24"/>
        </w:rPr>
        <w:tab/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Nadalje, obzirom da je važećom Odlukom propisano da se iznosi olakšica utvrđuju za cijelu pedagošku godinu, potrebno je korigirati i dio odredbi članka 5. Odluke kako bi se omogućilo dodatno opterećenje na Proračun Grada Orahovice u tijeku tekuće pedagoške godine, obzirom da isto nije sukladno važećim odredbama moguće, niti je planirano finacijskim planom Dječjeg vrtića za 2026. niti Proračunom Grada Orahovice za 2026. godinu.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SREDSTVA POTREBNA ZA PROVOĐENJE ODLUKE: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Za provođenje ove Odluke uz osigurana sredstva za sufinanciranje važećih umanjenja i olakšica, potrebno je osigurati dodatna sredstva u Proračunu Grada Orahovice u iznosu od _______. Za provođenje iste zadužen je Jedinstveni upravni odjel Grada Orahovice. 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OBRAZLOŽENJE ODREDABA PRIJEDLOGA ODLUKE: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Sukladno Zakonu o predškolskom odgoju i obrazovanju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(„Narodne novine“, br. 10/97, 107/07, 94/13, 98/19, 57/22, 101/23), svi članci predmetne odluke zadovoljavaju zakonski okvir.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ab/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           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>Gradonačelnik:</w:t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 </w:t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ab/>
      </w:r>
      <w:r>
        <w:rPr>
          <w:rFonts w:ascii="Times New Roman" w:hAnsi="Times New Roman"/>
          <w:b w:val="1"/>
          <w:i w:val="0"/>
          <w:sz w:val="24"/>
        </w:rPr>
        <w:tab/>
      </w:r>
      <w:r>
        <w:rPr>
          <w:rFonts w:ascii="Times New Roman" w:hAnsi="Times New Roman"/>
          <w:b w:val="1"/>
          <w:i w:val="0"/>
          <w:sz w:val="24"/>
        </w:rPr>
        <w:tab/>
      </w:r>
      <w:r>
        <w:rPr>
          <w:rFonts w:ascii="Times New Roman" w:hAnsi="Times New Roman"/>
          <w:b w:val="1"/>
          <w:i w:val="0"/>
          <w:sz w:val="24"/>
        </w:rPr>
        <w:tab/>
      </w:r>
      <w:r>
        <w:rPr>
          <w:rFonts w:ascii="Times New Roman" w:hAnsi="Times New Roman"/>
          <w:b w:val="1"/>
          <w:i w:val="0"/>
          <w:sz w:val="24"/>
        </w:rPr>
        <w:tab/>
      </w:r>
      <w:r>
        <w:rPr>
          <w:rFonts w:ascii="Times New Roman" w:hAnsi="Times New Roman"/>
          <w:b w:val="1"/>
          <w:i w:val="0"/>
          <w:sz w:val="24"/>
        </w:rPr>
        <w:tab/>
      </w:r>
      <w:r>
        <w:rPr>
          <w:rFonts w:ascii="Times New Roman" w:hAnsi="Times New Roman"/>
          <w:b w:val="1"/>
          <w:i w:val="0"/>
          <w:sz w:val="24"/>
        </w:rPr>
        <w:tab/>
      </w:r>
      <w:r>
        <w:rPr>
          <w:rFonts w:ascii="Times New Roman" w:hAnsi="Times New Roman"/>
          <w:b w:val="1"/>
          <w:i w:val="0"/>
          <w:sz w:val="24"/>
        </w:rPr>
        <w:t xml:space="preserve">   </w:t>
      </w:r>
      <w:r>
        <w:rPr>
          <w:rFonts w:ascii="Times New Roman" w:hAnsi="Times New Roman"/>
          <w:b w:val="1"/>
          <w:i w:val="0"/>
          <w:sz w:val="24"/>
        </w:rPr>
        <w:tab/>
      </w:r>
      <w:r>
        <w:rPr>
          <w:rFonts w:ascii="Times New Roman" w:hAnsi="Times New Roman"/>
          <w:b w:val="1"/>
          <w:i w:val="0"/>
          <w:sz w:val="24"/>
        </w:rPr>
        <w:t xml:space="preserve">Milan Babac, dipl.soc.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Prijedlog teksta s implementiranim izmijenjenim i dopunjenim odredbama: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Odluka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o mjerilima za financiranje djelatnosti predškolskog odgoja i obrazovanja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na području Grada Orahovice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Ovom Odlukom utvrđuju se mjerila kojima se osiguravaju sredstva za financiranje javnih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potreba u djelatnosti predškolskog odgoja i obrazovanja na području Grada Orahovice i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mjerila za sudjelovanje roditelja – korisnika usluga u ekonomskoj cijeni programa odgoja i obrazovanja u Dječjem vrtiću Palčić Orahovica.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Sredstva za programe javnih potreba u području predškolskog odgoja u Gradu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Orahovici osiguravaju se: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proračunom jedinice lokalne samouprave – osnivača dječjeg vrtića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sudjelovanja roditelja – korisnika usluga u cijeni smještaja djeteta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državnog proračuna i fondova Europske unije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drugih izvora sukladno zakonu.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Javne potrebe u djelatnosti predškolskog odgoja koje se financiraju iz sredstava</w:t>
      </w:r>
      <w:r>
        <w:rPr>
          <w:rFonts w:ascii="Times New Roman" w:hAnsi="Times New Roman"/>
          <w:i w:val="0"/>
        </w:rPr>
        <w:t xml:space="preserve"> proračuna Grada Orahovice su: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redoviti cjelodnevni program njege, odgoja i obrazovanja, zdravstvene zaštite, prehrane 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i socijalne skrbi djece rane i predškolske dobi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redoviti poludnevni program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program predškole.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4.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(1) Ekonomska cijena programa dječjeg vrtića utvrđuje se na temelju stvarnih ekonomskih troškova provedbe programa, u skladu s člankom 42. Državnog pedagoškog standarda predškolskog odgoja i obrazovanja.</w:t>
      </w:r>
      <w:r>
        <w:rPr>
          <w:rFonts w:ascii="Times New Roman" w:hAnsi="Times New Roman"/>
          <w:i w:val="0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(2) Ekonomska cijena programa obuhvaća ukupne godišnje troškove rada dječjeg vrtića, raspoređene po vrstama programa i broju upisane djece (ili prosječan broj djece).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(3) U obračun ekonomske cijene programa uključuju se osobito sljedeće skupine troškova: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troškovi zaposlenih</w:t>
      </w:r>
      <w:r>
        <w:rPr>
          <w:rFonts w:ascii="Times New Roman" w:hAnsi="Times New Roman"/>
          <w:i w:val="0"/>
          <w:sz w:val="24"/>
        </w:rPr>
        <w:t xml:space="preserve">, i to plaće i naknade plaća, doprinosi na plaće, troškovi prijevoza na posao i s posla, troškovi stručnog usavršavanja te ostala materijalna prava zaposlenika sukladno važećim propisima i kolektivnim ugovorima;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troškovi prehrane djece</w:t>
      </w:r>
      <w:r>
        <w:rPr>
          <w:rFonts w:ascii="Times New Roman" w:hAnsi="Times New Roman"/>
          <w:i w:val="0"/>
          <w:sz w:val="24"/>
        </w:rPr>
        <w:t xml:space="preserve">, uključujući nabavu namirnica, pripremu obroka, posebnu prehranu te povezane potrošne materijale;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materijalni troškovi odgojno-obrazovnog rada</w:t>
      </w:r>
      <w:r>
        <w:rPr>
          <w:rFonts w:ascii="Times New Roman" w:hAnsi="Times New Roman"/>
          <w:i w:val="0"/>
          <w:sz w:val="24"/>
        </w:rPr>
        <w:t xml:space="preserve">, uključujući didaktička sredstva, igračke, potrošni materijal, sredstva za njegu, higijenu i zdravstvenu zaštitu djece;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troškovi prostora i komunalni troškovi</w:t>
      </w:r>
      <w:r>
        <w:rPr>
          <w:rFonts w:ascii="Times New Roman" w:hAnsi="Times New Roman"/>
          <w:i w:val="0"/>
          <w:sz w:val="24"/>
        </w:rPr>
        <w:t xml:space="preserve">, uključujući troškove energije, vode, grijanja, hlađenja, odvoza otpada, čišćenja i tekućeg održavanja prostora;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troškovi opreme i dugotrajne imovine</w:t>
      </w:r>
      <w:r>
        <w:rPr>
          <w:rFonts w:ascii="Times New Roman" w:hAnsi="Times New Roman"/>
          <w:i w:val="0"/>
          <w:sz w:val="24"/>
        </w:rPr>
        <w:t xml:space="preserve">, uključujući nabavu, održavanje i amortizaciju opreme te ulaganja nužna za ispunjavanje pedagoških standarda;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-administrativni i upravljački troškovi</w:t>
      </w:r>
      <w:r>
        <w:rPr>
          <w:rFonts w:ascii="Times New Roman" w:hAnsi="Times New Roman"/>
          <w:i w:val="0"/>
          <w:sz w:val="24"/>
        </w:rPr>
        <w:t xml:space="preserve">, uključujući troškove ravnatelja i administrativnog osoblja, knjigovodstvene, pravne i informatičke usluge, osiguranja i druge povezane troškove.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(4) Ekonomska cijena programa utvrđuje se na temelju godišnje obračunske kalkulacije stvarnih troškova, uzimajući u obzir vrstu programa, trajanje programa i prosječan broj djece uključenih u pojedini program.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(5) Ekonomsku cijenu programa utvrđuje Upravno vijeće dječjeg vrtića na temelju obračunske kalkulacije iz stavka 4. ovoga članka, i uz obveznu prethodnu suglasnost izvršnog tijela osnivača, Grada Orahovice.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5.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(1) Cijena utvrđena člankom 4. ove Odluke predstavlja cijenu po vrsti programa dječjih vrtića, odnosno smještaja djeteta u dječjem vrtiću.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color w:val="ff0000"/>
        </w:rPr>
      </w:pPr>
      <w:r>
        <w:rPr>
          <w:rFonts w:ascii="Times New Roman" w:hAnsi="Times New Roman"/>
          <w:i w:val="0"/>
          <w:sz w:val="24"/>
        </w:rPr>
        <w:t xml:space="preserve">(2) Učešće roditelja – korisnika usluga Dječjeg vrtića Palčić Orahovica s prebivalištem na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području Grada Orahovice iznosi najmanje </w:t>
      </w:r>
      <w:r>
        <w:rPr>
          <w:rFonts w:ascii="Times New Roman" w:hAnsi="Times New Roman"/>
          <w:i w:val="0"/>
          <w:color w:val="050505"/>
          <w:sz w:val="24"/>
        </w:rPr>
        <w:t xml:space="preserve">10 </w:t>
      </w:r>
      <w:r>
        <w:rPr>
          <w:rFonts w:ascii="Times New Roman" w:hAnsi="Times New Roman"/>
          <w:i w:val="0"/>
          <w:sz w:val="24"/>
        </w:rPr>
        <w:t xml:space="preserve">% od utvrđene ekonomske cijene programa koje dijete pohađa, </w:t>
      </w:r>
      <w:r>
        <w:rPr>
          <w:rFonts w:ascii="Times New Roman" w:hAnsi="Times New Roman"/>
          <w:i w:val="0"/>
          <w:color w:val="ff0000"/>
          <w:sz w:val="24"/>
        </w:rPr>
        <w:t xml:space="preserve">i nakon priznatih olakšica i umanjenja u mjesečnom učešću roditelja-korisnika.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(3) Izvršno tijelo Grada Orahovice na prijedlog Upravnog vijeća Dječjeg vrtića Palčić Orahovica  </w:t>
      </w:r>
      <w:r>
        <w:rPr>
          <w:rFonts w:ascii="Times New Roman" w:hAnsi="Times New Roman"/>
          <w:i w:val="0"/>
          <w:color w:val="ff0000"/>
          <w:sz w:val="24"/>
        </w:rPr>
        <w:t>može</w:t>
      </w:r>
      <w:r>
        <w:rPr>
          <w:rFonts w:ascii="Times New Roman" w:hAnsi="Times New Roman"/>
          <w:i w:val="0"/>
          <w:sz w:val="24"/>
        </w:rPr>
        <w:t xml:space="preserve"> za svaku pedagošku godinu odlukom </w:t>
      </w:r>
      <w:r>
        <w:rPr>
          <w:rFonts w:ascii="Times New Roman" w:hAnsi="Times New Roman"/>
          <w:i w:val="0"/>
          <w:color w:val="ff0000"/>
          <w:sz w:val="24"/>
        </w:rPr>
        <w:t>utvrditi</w:t>
      </w:r>
      <w:r>
        <w:rPr>
          <w:rFonts w:ascii="Times New Roman" w:hAnsi="Times New Roman"/>
          <w:i w:val="0"/>
          <w:sz w:val="24"/>
        </w:rPr>
        <w:t xml:space="preserve"> visinu učešća roditelja-korisnika usluge u cijeni programa, a ne može biti manja od iznosa iz stavka 2. ovog članka., najkasnije do početka pedagoške godine. Ukoliko odluka nije donesena, primjenjuje se važeća za prethodnu pedagošku godinu.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(4) Roditelji koji nemaju prebivalište na području Grada Orahovice plaćaju punu cijenu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smještaja djeteta u vrtiću.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(5) Troškove kraćih programa koje vrtić provodi snose roditelji u cijelosti.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(6) Učešće roditelja uplaćuje se sukladno odredbama ugovora kojeg roditelj sklapa s</w:t>
      </w:r>
      <w:r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Dječjim vrtićem Palčić Orahovica.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(7) Odluke o cijeni programa, umanjenjima i oslobođenjima objavljuju se na mrežnim stranicama osnivača ili dječjeg vrtića, uz zaštitu osobnih podataka.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6.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Plaćanja učešća za redovite programe oslobođeni su: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djeca iz obitelji kojima je novčana pomoć Centra za socijalnu skrb jedini izvor prihoda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djeca bez oba roditelja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svako treće i daljnje dijete istog obiteljskog domaćinstva koje koristi redoviti program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dječjeg vrtića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djeca za vrijeme boravka u bolnici.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7.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Prava iz ove Odluke ostvaruju se na zahtjev roditelja uz dostavu potrebne dokumentacije.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8.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Ako roditelj ostvaruje pravo na umanjenje cijene po više osnova, primjenjuje se za njega najpovoljnije pravo.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Članak 9.</w:t>
      </w:r>
    </w:p>
    <w:p>
      <w:pPr>
        <w:jc w:val="lef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(1) Pravo na olakšice za redovite programe ostvaruje se za: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invalida Domovinskog rata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s teškoćama u razvoju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iz obitelji korisnika zajamčene minimalne naknade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iz obitelji s troje ili više djece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samohranog ili jednoroditeljskog kućanstva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koje je posvojeno ili smješteno u udomiteljstvo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koje zbog bolesti ili opravdanog razloga ne pohađa program dulje od </w:t>
      </w:r>
      <w:r>
        <w:rPr>
          <w:rFonts w:ascii="Times New Roman" w:hAnsi="Times New Roman"/>
          <w:i w:val="0"/>
          <w:color w:val="ff0000"/>
          <w:sz w:val="24"/>
        </w:rPr>
        <w:t xml:space="preserve">10 radnih</w:t>
      </w:r>
      <w:r>
        <w:rPr>
          <w:rFonts w:ascii="Times New Roman" w:hAnsi="Times New Roman"/>
          <w:i w:val="0"/>
          <w:sz w:val="24"/>
        </w:rPr>
        <w:t xml:space="preserve"> dana u mjesecu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vrijeme </w:t>
      </w:r>
      <w:r>
        <w:rPr>
          <w:rFonts w:ascii="Times New Roman" w:hAnsi="Times New Roman"/>
          <w:i w:val="0"/>
          <w:strike w:val="1"/>
          <w:sz w:val="24"/>
        </w:rPr>
        <w:t>kolektivnog</w:t>
      </w:r>
      <w:r>
        <w:rPr>
          <w:rFonts w:ascii="Times New Roman" w:hAnsi="Times New Roman"/>
          <w:i w:val="0"/>
          <w:sz w:val="24"/>
        </w:rPr>
        <w:t xml:space="preserve"> godišnjeg odmora djelatnika dječjeg vrtića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  <w:color w:val="ff0000"/>
          <w:sz w:val="24"/>
        </w:rPr>
      </w:pPr>
      <w:r>
        <w:rPr>
          <w:rFonts w:ascii="Times New Roman" w:hAnsi="Times New Roman"/>
          <w:i w:val="0"/>
          <w:color w:val="ff0000"/>
        </w:rPr>
        <w:t xml:space="preserve">-  odsutnost djeteta u ljetnim mjesecima (tijekom mjeseca srpnja i/ili kolovoza) </w:t>
      </w:r>
      <w:r>
        <w:rPr>
          <w:rFonts w:ascii="Times New Roman" w:hAnsi="Times New Roman"/>
          <w:i w:val="0"/>
          <w:color w:val="ff0000"/>
          <w:sz w:val="24"/>
        </w:rPr>
        <w:t xml:space="preserve">uz prethodno podnesen zahtjev roditelja-korisnika usluge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  <w:color w:val="ff0000"/>
        </w:rPr>
      </w:pPr>
      <w:r>
        <w:rPr>
          <w:rFonts w:ascii="Times New Roman" w:hAnsi="Times New Roman"/>
          <w:i w:val="0"/>
          <w:color w:val="ff0000"/>
        </w:rPr>
        <w:t xml:space="preserve">-  odsutnost djeteta za vrijeme godišnjeg odmora roditelja-korisnika usluge, najviše do 20 radnih dana dječjeg vrtića tijekom pedagoške godine uz prethodno podnesen zahtjev roditelja-korisnika usluge i obvezu dostavljanja odluke poslodavca o korištenju godišnjeg odmora. </w:t>
      </w:r>
      <w:r>
        <w:rPr>
          <w:rFonts w:ascii="Times New Roman" w:hAnsi="Times New Roman"/>
          <w:i w:val="0"/>
          <w:color w:val="ff0000"/>
        </w:rPr>
        <w:t xml:space="preserve">Iznosi olakšica iz podstavaka 9. i 10. ne mogu se zbrajati.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(2) Visinu umanjenja, način dokazivanja prava i trajanje olakšice iz stavka 1. ovog članka utvrđuje izvršno tijelo Grada Orahovice posebnom odlukom.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10.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(1) Roditelji su dužni pisanim putem obavijestiti dječji vrtić o privremenom nepohađanju programa.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(2) U slučaju neopravdanog nepohađanja programa duljeg od 30 dana, dijete se može ispisati iz evidencije upisane djece.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11.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Roditelji su dužni utvrđeni iznos uplatiti najkasnije do kraja tekućeg mjeseca. U slučaju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nepodmirivanja obveza, vrtić je dužan poduzeti radnje naplate nepodmirenih obveza i uz suglasnost osnivača ima pravo otkazati usluge.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Prijelazne i završne odredbe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Članak 12.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(1) Najkasnije u roku od 5 dana od dana stupanja na snagu ove Odluke Upravno vijeće Dječjeg vrtića Palčić donijet će prijedlog iz članka 5. stavka 3. ove Odluke  s primjenom za mjesec veljaču 2026.g.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(2) Najkasnije u roku od 10 dana od dana stupanja na snagu ove Odluke gradonačelnik će donijeti odluku iz članka 5. stavak 3. kojom utvrđuje visinu učešća roditelja-korisnika usluge u cijeni programa  i odluku iz članka 9. stavka 2. o visinu umanjenja, način dokazivanja prava i trajanje olakšice iz stavka 1. članka 9. ove Odluke s primjenom za mjesec veljaču 2026.g.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Članak 13.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Danom stupanja na snagu ove Odluke prestaje važiti Odluka o mjerilima za financiranje djelatnosti predSkolskog odgoja i obrazovanja na području Grada Orahovice KLASA: 601-01/14-01/03,URBROJ:2189/12-03/01-14-2 od 24. srpnja 2014. </w:t>
      </w:r>
      <w:r>
        <w:rPr>
          <w:rFonts w:ascii="Times New Roman" w:hAnsi="Times New Roman"/>
          <w:i w:val="0"/>
        </w:rPr>
        <w:br w:type="textWrapping"/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14.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Ova Odluka stupa na snagu osmog dana od dana objave u „Službenom glasniku“ Grada Orahovice.</w:t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Predsjednica</w:t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Ivančica Grgić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2" Type="http://schemas.openxmlformats.org/officeDocument/2006/relationships/image" Target="media/image2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2026-06-10T15:26:32Z</dcterms:created>
  <dcterms:modified xsi:type="dcterms:W3CDTF">2026-06-10T15:26:32Z</dcterms:modified>
</cp:coreProperties>
</file>